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Refund &amp; Cancellation Policy – Brighter Spaces Media Ltd (trading as BrighterSpaces)</w:t>
      </w:r>
    </w:p>
    <w:p>
      <w:pPr>
        <w:pStyle w:val="Heading2"/>
      </w:pPr>
      <w:r>
        <w:t>1. Refunds and Cancellations</w:t>
      </w:r>
    </w:p>
    <w:p>
      <w:pPr>
        <w:pStyle w:val="ListBullet"/>
        <w:spacing w:after="200" w:line="360" w:lineRule="auto"/>
      </w:pPr>
      <w:r>
        <w:t>48+ hours notice before a booking → Full refund</w:t>
      </w:r>
    </w:p>
    <w:p>
      <w:pPr>
        <w:pStyle w:val="ListBullet"/>
        <w:spacing w:after="200" w:line="360" w:lineRule="auto"/>
      </w:pPr>
      <w:r>
        <w:t>Less than 48 hours notice → No refund</w:t>
      </w:r>
    </w:p>
    <w:p>
      <w:pPr>
        <w:pStyle w:val="ListBullet"/>
        <w:spacing w:after="200" w:line="360" w:lineRule="auto"/>
      </w:pPr>
      <w:r>
        <w:t>If we cancel a session → Full refund offered</w:t>
      </w:r>
    </w:p>
    <w:p>
      <w:pPr>
        <w:pStyle w:val="ListBullet"/>
        <w:spacing w:after="200" w:line="360" w:lineRule="auto"/>
      </w:pPr>
      <w:r>
        <w:t>If we reschedule, no refund is offered unless the client opts to cancel entirely</w:t>
      </w:r>
    </w:p>
    <w:p>
      <w:pPr>
        <w:pStyle w:val="ListBullet"/>
        <w:spacing w:after="200" w:line="360" w:lineRule="auto"/>
      </w:pPr>
      <w:r>
        <w:t>These terms do not apply if a formal contract is in place. The contract terms will take precedence.</w:t>
      </w:r>
    </w:p>
    <w:p>
      <w:pPr>
        <w:pStyle w:val="Heading2"/>
      </w:pPr>
      <w:r>
        <w:t>2. After Delivery</w:t>
      </w:r>
    </w:p>
    <w:p>
      <w:pPr>
        <w:pStyle w:val="ListBullet"/>
        <w:spacing w:after="200" w:line="360" w:lineRule="auto"/>
      </w:pPr>
      <w:r>
        <w:t>Once digital content (photos, tours, floor plans) is delivered:</w:t>
      </w:r>
    </w:p>
    <w:p>
      <w:pPr>
        <w:pStyle w:val="ListBullet"/>
        <w:spacing w:after="200" w:line="360" w:lineRule="auto"/>
      </w:pPr>
      <w:r>
        <w:t>- No refunds are issued</w:t>
      </w:r>
    </w:p>
    <w:p>
      <w:pPr>
        <w:pStyle w:val="ListBullet"/>
        <w:spacing w:after="200" w:line="360" w:lineRule="auto"/>
      </w:pPr>
      <w:r>
        <w:t>- We do offer free amendments for reasonable edits or corrections</w:t>
      </w:r>
    </w:p>
    <w:p>
      <w:pPr>
        <w:pStyle w:val="Heading2"/>
      </w:pPr>
      <w:r>
        <w:t>3. Payment Terms</w:t>
      </w:r>
    </w:p>
    <w:p>
      <w:pPr>
        <w:pStyle w:val="ListBullet"/>
        <w:spacing w:after="200" w:line="360" w:lineRule="auto"/>
      </w:pPr>
      <w:r>
        <w:t>Full payment must be received before any booking is scheduled</w:t>
      </w:r>
    </w:p>
    <w:p>
      <w:pPr>
        <w:pStyle w:val="ListBullet"/>
        <w:spacing w:after="200" w:line="360" w:lineRule="auto"/>
      </w:pPr>
      <w:r>
        <w:t>Payments are made securely via Stripe or Sterling Bank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Open Sans" w:hAnsi="Open Sans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