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Privacy Policy – Brighter Spaces Media Ltd (trading as BrighterSpaces)</w:t>
      </w:r>
    </w:p>
    <w:p>
      <w:pPr>
        <w:pStyle w:val="Heading2"/>
      </w:pPr>
      <w:r>
        <w:t>1. Introduction</w:t>
      </w:r>
    </w:p>
    <w:p>
      <w:pPr>
        <w:spacing w:after="200" w:line="360" w:lineRule="auto"/>
      </w:pPr>
      <w:r>
        <w:t>We respect your privacy. This Privacy Policy explains how we collect, use, and protect your personal information when you interact with BrighterSpaces, whether through our website, by phone, or in person.</w:t>
      </w:r>
    </w:p>
    <w:p>
      <w:pPr>
        <w:pStyle w:val="Heading2"/>
      </w:pPr>
      <w:r>
        <w:t>2. What We Collect</w:t>
      </w:r>
    </w:p>
    <w:p>
      <w:pPr>
        <w:pStyle w:val="ListBullet"/>
        <w:spacing w:after="200" w:line="360" w:lineRule="auto"/>
      </w:pPr>
      <w:r>
        <w:t>Your name, email address, phone number</w:t>
      </w:r>
    </w:p>
    <w:p>
      <w:pPr>
        <w:pStyle w:val="ListBullet"/>
        <w:spacing w:after="200" w:line="360" w:lineRule="auto"/>
      </w:pPr>
      <w:r>
        <w:t>Any information you provide via contact forms or emails</w:t>
      </w:r>
    </w:p>
    <w:p>
      <w:pPr>
        <w:pStyle w:val="ListBullet"/>
        <w:spacing w:after="200" w:line="360" w:lineRule="auto"/>
      </w:pPr>
      <w:r>
        <w:t>IP address and usage data (via cookies – see section 6)</w:t>
      </w:r>
    </w:p>
    <w:p>
      <w:pPr>
        <w:pStyle w:val="Heading2"/>
      </w:pPr>
      <w:r>
        <w:t>3. How We Use Your Data</w:t>
      </w:r>
    </w:p>
    <w:p>
      <w:pPr>
        <w:pStyle w:val="ListBullet"/>
        <w:spacing w:after="200" w:line="360" w:lineRule="auto"/>
      </w:pPr>
      <w:r>
        <w:t>Respond to enquiries and communicate with you</w:t>
      </w:r>
    </w:p>
    <w:p>
      <w:pPr>
        <w:pStyle w:val="ListBullet"/>
        <w:spacing w:after="200" w:line="360" w:lineRule="auto"/>
      </w:pPr>
      <w:r>
        <w:t>Provide and deliver photography, 360 tours, and floor plan services</w:t>
      </w:r>
    </w:p>
    <w:p>
      <w:pPr>
        <w:pStyle w:val="ListBullet"/>
        <w:spacing w:after="200" w:line="360" w:lineRule="auto"/>
      </w:pPr>
      <w:r>
        <w:t>Manage bookings, invoicing, and customer service</w:t>
      </w:r>
    </w:p>
    <w:p>
      <w:pPr>
        <w:pStyle w:val="ListBullet"/>
        <w:spacing w:after="200" w:line="360" w:lineRule="auto"/>
      </w:pPr>
      <w:r>
        <w:t>Comply with legal obligations (e.g. record-keeping)</w:t>
      </w:r>
    </w:p>
    <w:p>
      <w:pPr>
        <w:pStyle w:val="ListBullet"/>
        <w:spacing w:after="200" w:line="360" w:lineRule="auto"/>
      </w:pPr>
      <w:r>
        <w:t>We do not sell or rent your data to third parties</w:t>
      </w:r>
    </w:p>
    <w:p>
      <w:pPr>
        <w:pStyle w:val="Heading2"/>
      </w:pPr>
      <w:r>
        <w:t>4. How We Store and Protect It</w:t>
      </w:r>
    </w:p>
    <w:p>
      <w:pPr>
        <w:spacing w:after="200" w:line="360" w:lineRule="auto"/>
      </w:pPr>
      <w:r>
        <w:t>Data is stored securely on trusted platforms (e.g. Wix, Stripe, secure email services). Access is limited to authorised personnel only.</w:t>
      </w:r>
    </w:p>
    <w:p>
      <w:pPr>
        <w:pStyle w:val="Heading2"/>
      </w:pPr>
      <w:r>
        <w:t>5. Sharing Your Data</w:t>
      </w:r>
    </w:p>
    <w:p>
      <w:pPr>
        <w:pStyle w:val="ListBullet"/>
        <w:spacing w:after="200" w:line="360" w:lineRule="auto"/>
      </w:pPr>
      <w:r>
        <w:t>Stripe (for secure payments)</w:t>
      </w:r>
    </w:p>
    <w:p>
      <w:pPr>
        <w:pStyle w:val="ListBullet"/>
        <w:spacing w:after="200" w:line="360" w:lineRule="auto"/>
      </w:pPr>
      <w:r>
        <w:t>Hosting platforms (for sharing digital content)</w:t>
      </w:r>
    </w:p>
    <w:p>
      <w:pPr>
        <w:pStyle w:val="ListBullet"/>
        <w:spacing w:after="200" w:line="360" w:lineRule="auto"/>
      </w:pPr>
      <w:r>
        <w:t>Legal or governmental bodies, if required by law</w:t>
      </w:r>
    </w:p>
    <w:p>
      <w:pPr>
        <w:pStyle w:val="Heading2"/>
      </w:pPr>
      <w:r>
        <w:t>6. Cookies</w:t>
      </w:r>
    </w:p>
    <w:p>
      <w:pPr>
        <w:spacing w:after="200" w:line="360" w:lineRule="auto"/>
      </w:pPr>
      <w:r>
        <w:t>Our website (hosted on Wix) uses cookies to improve performance, track usage, and provide a better experience. You can manage cookies via your browser settings.</w:t>
      </w:r>
    </w:p>
    <w:p>
      <w:pPr>
        <w:pStyle w:val="Heading2"/>
      </w:pPr>
      <w:r>
        <w:t>7. Your Rights (GDPR)</w:t>
      </w:r>
    </w:p>
    <w:p>
      <w:pPr>
        <w:pStyle w:val="ListBullet"/>
        <w:spacing w:after="200" w:line="360" w:lineRule="auto"/>
      </w:pPr>
      <w:r>
        <w:t>Access the personal data we hold about you</w:t>
      </w:r>
    </w:p>
    <w:p>
      <w:pPr>
        <w:pStyle w:val="ListBullet"/>
        <w:spacing w:after="200" w:line="360" w:lineRule="auto"/>
      </w:pPr>
      <w:r>
        <w:t>Request correction or deletion of your data</w:t>
      </w:r>
    </w:p>
    <w:p>
      <w:pPr>
        <w:pStyle w:val="ListBullet"/>
        <w:spacing w:after="200" w:line="360" w:lineRule="auto"/>
      </w:pPr>
      <w:r>
        <w:t>Object to or restrict certain types of processing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Open Sans" w:hAnsi="Open Sans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